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3C935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2BFAB785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284C8C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5AD55AC" wp14:editId="05BC6C59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F24CF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7913FB94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0EA74991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42BDE943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GRADONAČELNIK</w:t>
      </w:r>
    </w:p>
    <w:p w14:paraId="0AAA81EA" w14:textId="77777777" w:rsidR="00284C8C" w:rsidRPr="00284C8C" w:rsidRDefault="00284C8C" w:rsidP="00284C8C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4A46A7ED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84C8C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KLASA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:  940-01/24-01/18</w:t>
      </w:r>
    </w:p>
    <w:p w14:paraId="13A5189A" w14:textId="3E5A2755" w:rsidR="00284C8C" w:rsidRPr="00284C8C" w:rsidRDefault="00284C8C" w:rsidP="00284C8C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URBROJ: 2103-4-02-24-</w:t>
      </w:r>
      <w:r w:rsidR="00000FEB">
        <w:rPr>
          <w:rFonts w:ascii="Calibri" w:eastAsia="Times New Roman" w:hAnsi="Calibri" w:cs="Calibri"/>
          <w:kern w:val="0"/>
          <w:lang w:eastAsia="hr-HR"/>
          <w14:ligatures w14:val="none"/>
        </w:rPr>
        <w:t>24</w:t>
      </w:r>
    </w:p>
    <w:p w14:paraId="3FAD75D5" w14:textId="4DE672D8" w:rsidR="00284C8C" w:rsidRPr="00284C8C" w:rsidRDefault="00284C8C" w:rsidP="00284C8C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 w:rsidR="003D14CF">
        <w:rPr>
          <w:rFonts w:ascii="Calibri" w:eastAsia="Times New Roman" w:hAnsi="Calibri" w:cs="Calibri"/>
          <w:kern w:val="0"/>
          <w:lang w:eastAsia="hr-HR"/>
          <w14:ligatures w14:val="none"/>
        </w:rPr>
        <w:t>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.11.2024.</w:t>
      </w:r>
    </w:p>
    <w:p w14:paraId="7C8E3475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67F62A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40054581"/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Na temelju točke II. Odluke o prodaji nekretnina u vlasništvu Grada Garešnice, KLASA: 940-01/24-01/18, URBROJ: 2103-4-02-24-6 od 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softHyphen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28.08.2024. godine i članka 53. Statuta Grada Garešnice („Službeni glasnik Grada Garešnice“, broj 2/21) gradonačelnik Grada Garešnice objavljuje</w:t>
      </w:r>
    </w:p>
    <w:p w14:paraId="0FF8FED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E54FA9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1E11B9" w14:textId="5AFF4176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 xml:space="preserve">P O N O V LJ E N I   </w:t>
      </w:r>
      <w:r w:rsidRPr="00284C8C"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>J A V N I    N A T J E Č A J</w:t>
      </w:r>
    </w:p>
    <w:p w14:paraId="059AE01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  <w:t>za prodaju nekretnina u vlasništvu Grada Garešnice</w:t>
      </w:r>
    </w:p>
    <w:p w14:paraId="2194A6C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hr-HR"/>
          <w14:ligatures w14:val="none"/>
        </w:rPr>
      </w:pPr>
    </w:p>
    <w:p w14:paraId="5ECE1B5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3FCDC83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I.</w:t>
      </w:r>
    </w:p>
    <w:p w14:paraId="36A44EA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58694370" w14:textId="581B3C19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Predmet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ponovljenog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javnog natječaja je prodaja nekretnina u vlasništvu Grada Garešnice koje su upisane kod Općinskog suda u Bjelovaru, Stalna služba u Garešnici, Zemljišnoknjižni odjel u Garešnici i to kako slijedi: </w:t>
      </w:r>
    </w:p>
    <w:p w14:paraId="594D0E6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C2F7DA1" w14:textId="77777777" w:rsidR="00284C8C" w:rsidRPr="00284C8C" w:rsidRDefault="00284C8C" w:rsidP="00284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nekretnina upisana u zk.ul. broj 661 k.o. Palešnik:</w:t>
      </w:r>
    </w:p>
    <w:p w14:paraId="44F38A5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 xml:space="preserve">1102/3 DVOR, 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površine: 260 čhv</w:t>
      </w:r>
    </w:p>
    <w:p w14:paraId="4E0FFBCF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63C0ED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Početna cijena za nekretninu navedeno pod rednim brojem 1. iznosi: </w:t>
      </w: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8.000,00 EUR-a.</w:t>
      </w:r>
    </w:p>
    <w:p w14:paraId="591305E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Najpovoljniji ponuditelj, pored kupoprodajne cijene, snosi i trošak izrade procjembenog   elaborata u iznosu od 250,00 EUR za koji će se uvećati postignuta kupoprodajna cijena iz najpovoljnije ponude.</w:t>
      </w:r>
    </w:p>
    <w:p w14:paraId="3A099B03" w14:textId="77777777" w:rsidR="0020651A" w:rsidRPr="00284C8C" w:rsidRDefault="0020651A" w:rsidP="0020651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Opis nekretnine: nekretnina se nalazi u naselju Zdenčac, Banovaća 53. Nekretnina predstavlja neizgrađeno građevinsko zemljište i nalazi se neposredno uz cestu.</w:t>
      </w:r>
    </w:p>
    <w:p w14:paraId="49D5818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ED6C40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02B0BEC" w14:textId="77777777" w:rsidR="00284C8C" w:rsidRPr="00284C8C" w:rsidRDefault="00284C8C" w:rsidP="00284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nekretnine upisane u zk.ul. broje 417 k.o. Kaniška Iva:</w:t>
      </w:r>
    </w:p>
    <w:p w14:paraId="7E752C3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1301/6 DVORIŠTE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73 čhv,</w:t>
      </w:r>
    </w:p>
    <w:p w14:paraId="702EC8E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1301/8 VOĆNJAK KOD KUĆE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204 čhv,</w:t>
      </w:r>
    </w:p>
    <w:p w14:paraId="4DDED86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1301/10 VOĆNJAK KOD KUĆE U SELU,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površine 145 čhv i</w:t>
      </w:r>
    </w:p>
    <w:p w14:paraId="791FE89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1328/1 ORANICA OGRADA,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površina 693 čhv</w:t>
      </w:r>
    </w:p>
    <w:p w14:paraId="5829C8A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SVEUKUPNO POVRŠINE: 1115 čhv</w:t>
      </w:r>
    </w:p>
    <w:p w14:paraId="5603C80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A1E473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Nekretnine pod rednim brojem 2. prodaju se kao cjelina. </w:t>
      </w:r>
    </w:p>
    <w:p w14:paraId="269F783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Početna cijena za nekretnine navedene pod rednim brojem 2. iznosi: </w:t>
      </w: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7.900,00 EUR-a.</w:t>
      </w:r>
    </w:p>
    <w:p w14:paraId="4ED42216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Najpovoljniji ponuditelj, pored kupoprodajne cijene, snosi i trošak izrade procjembenog   elaborata u iznosu od 350,00 EUR za koji će se uvećati postignuta kupoprodajna cijena iz najpovoljnije ponude.</w:t>
      </w:r>
    </w:p>
    <w:p w14:paraId="295B7FEC" w14:textId="384E46B4" w:rsidR="00284C8C" w:rsidRPr="00284C8C" w:rsidRDefault="006B555C" w:rsidP="006B555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Opis nekretnine: nekretnine se nalaze u naselju Kaniška Iva 215, obuhvaćaju građevinsko područje i poljoprivredno područje.</w:t>
      </w:r>
    </w:p>
    <w:p w14:paraId="36474CD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5C82BD" w14:textId="77777777" w:rsidR="00284C8C" w:rsidRPr="00284C8C" w:rsidRDefault="00284C8C" w:rsidP="00284C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bookmarkStart w:id="1" w:name="_Hlk182470086"/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nekretnina upisana u zk. ul. broj 660 k.o. Garešnica – centar u naravi GARAŽA:</w:t>
      </w:r>
    </w:p>
    <w:p w14:paraId="40107F4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>k.č.br.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616       4. suvlasnički dio: 1/100 ETAŽNO VLASNIŠTVO (E-4) garaža broj 4,</w:t>
      </w:r>
    </w:p>
    <w:p w14:paraId="53F0835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 xml:space="preserve">u podrumu, ulaz 8, ukupne korisne površine 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ab/>
        <w:t>21,99 m2</w:t>
      </w:r>
    </w:p>
    <w:bookmarkEnd w:id="1"/>
    <w:p w14:paraId="4CEC712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5BEEF38" w14:textId="3C2E966E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2" w:name="_Hlk182470136"/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Početna cijena za nekretninu navedenu pod rednim brojem 3. iznosi: </w:t>
      </w:r>
      <w:r w:rsidR="00BE7243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7</w:t>
      </w:r>
      <w:r w:rsidRPr="00284C8C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.000,00 EUR-a.</w:t>
      </w:r>
    </w:p>
    <w:p w14:paraId="28EBF456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Najpovoljniji ponuditelj, pored kupoprodajne cijene, snosi i trošak izrade procjembenog   elaborata u </w:t>
      </w:r>
      <w:r w:rsidRPr="00893040">
        <w:rPr>
          <w:rFonts w:ascii="Calibri" w:eastAsia="Times New Roman" w:hAnsi="Calibri" w:cs="Calibri"/>
          <w:kern w:val="0"/>
          <w:lang w:eastAsia="hr-HR"/>
          <w14:ligatures w14:val="none"/>
        </w:rPr>
        <w:t>iznosu od 250,00 EUR</w:t>
      </w:r>
      <w:r w:rsidRPr="00284C8C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za koji će se uvećati postignuta kupoprodajna cijena iz najpovoljnije ponude.</w:t>
      </w:r>
    </w:p>
    <w:bookmarkEnd w:id="2"/>
    <w:p w14:paraId="560650DD" w14:textId="536BA5C8" w:rsidR="00760072" w:rsidRPr="00284C8C" w:rsidRDefault="00760072" w:rsidP="00284C8C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Opis nekretnine: garaža se nalazi u stambenoj zgradi Trg hrvatskih branitelja 8, Garešnica. </w:t>
      </w:r>
    </w:p>
    <w:p w14:paraId="2714DBA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08D32A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3DCF0A8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E093B8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33D12A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Nekretnine iz točke I. ovog Natječaja prodaju se javnim prikupljanjem ponuda prema naznačenim rednim brojevima cjelina.</w:t>
      </w:r>
    </w:p>
    <w:p w14:paraId="7901EA2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81F287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6941FCC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38B7966" w14:textId="008D9D69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Rok za podnošenje ponuda iznosi </w:t>
      </w:r>
      <w:r w:rsidR="00893040"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30</w:t>
      </w:r>
      <w:r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(</w:t>
      </w:r>
      <w:r w:rsidR="00893040"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trideset</w:t>
      </w:r>
      <w:r w:rsidRPr="0089304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dana od dana objave natječaja.</w:t>
      </w:r>
    </w:p>
    <w:p w14:paraId="38BCF16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Natječaj će se objaviti na oglasnoj ploči i mrežnim stranicama Grada Garešnice.</w:t>
      </w:r>
    </w:p>
    <w:p w14:paraId="4385005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Kao dan objave natječaja uzima se dan objave natječaja na mrežnim stranicama Grada Garešnice www.garesnica.eu</w:t>
      </w:r>
    </w:p>
    <w:p w14:paraId="606AC4D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B0F92D9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IV.</w:t>
      </w:r>
    </w:p>
    <w:p w14:paraId="1F8187F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74AEA2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Pisane ponude dostavljaju se u zatvorenoj omotnici osobno ili putem pošte preporučenom pošiljkom na adresu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Grada Garešnice, Vladimira Nazora 20A, 43280 Garešnica, s naznakom</w:t>
      </w:r>
    </w:p>
    <w:p w14:paraId="20067E1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3420059C" w14:textId="4F41783F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„PONUDA NA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PONOVLJENI JAVNI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NATJEČAJ ZA PRODAJU NEKRETNINA – NE OTVARAJ“.</w:t>
      </w:r>
    </w:p>
    <w:p w14:paraId="4B83EF9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</w:p>
    <w:p w14:paraId="1F8A428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Danom predaje ponude smatra  se dan predaje ponude službeniku koji vodi urudžbeni zapisnik u Gradu Garešnici, odnosno dan predaje ponude na pošti isključivo preporučenom pošiljkom.</w:t>
      </w:r>
    </w:p>
    <w:p w14:paraId="1626048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Nepravovremene i nepotpune ponude neće se razmatrati.</w:t>
      </w:r>
    </w:p>
    <w:p w14:paraId="4B87F18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9499D03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5819552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EE59E6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Pravo sudjelovanja na ovom Natječaju za prodaju nekretnina imaju isključivo osobe koje prema važećim propisima mogu biti nositelji prava vlasništva na nekretninama na području Republike Hrvatske.</w:t>
      </w:r>
    </w:p>
    <w:p w14:paraId="29FB97D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3FCB739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VI.</w:t>
      </w:r>
    </w:p>
    <w:p w14:paraId="010DCE5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09B0AD4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Pisana ponuda mora obavezno sadržavati:</w:t>
      </w:r>
    </w:p>
    <w:p w14:paraId="59F44AF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dokazuju ime i prezime, rješenje o upisu u sudski  ili drugi odgovarajući registar i sl.)</w:t>
      </w:r>
    </w:p>
    <w:p w14:paraId="0BEBF634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naznaku zemljišta za koje se podnosi ponuda,</w:t>
      </w:r>
    </w:p>
    <w:p w14:paraId="7650E13C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ponuđeni iznos cijene koji ne može biti manji od početne cijene nekretnina iz točke I. Natječaja,</w:t>
      </w:r>
    </w:p>
    <w:p w14:paraId="17DDAB6B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potvrdu o nepostojanju duga prema Gradu Garešnici, koja ne smije biti starija od 60 dana od dana objave Natječaja,</w:t>
      </w:r>
    </w:p>
    <w:p w14:paraId="2E05DBA6" w14:textId="0C7A0DD1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dokaz o izvršenoj u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lati jamčevine,</w:t>
      </w:r>
    </w:p>
    <w:p w14:paraId="31C8367D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broj računa (IBAN) na koji će se moći izvršiti povrat uplaćene jamčevine (preslika kartice bankovnog računa)</w:t>
      </w:r>
    </w:p>
    <w:p w14:paraId="68DF2250" w14:textId="77777777" w:rsidR="00284C8C" w:rsidRPr="00284C8C" w:rsidRDefault="00284C8C" w:rsidP="00284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53344D2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8808ED6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VII.</w:t>
      </w:r>
    </w:p>
    <w:p w14:paraId="16F46E0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A2DC48E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Ponuditelji su dužni uplatiti jamčevinu u iznosu od 10% utvrđene početne kupoprodajne cijene za svaku cjelinu označenu rednim brojem iz točke I. ovog natječaja za koje podnose ponudu.</w:t>
      </w:r>
    </w:p>
    <w:p w14:paraId="08DA5667" w14:textId="211694BB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Jamčevina se uplaćuje na račun Grada Garešnice: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HR58 2402 0061 8119 0000 8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model: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 68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poziv na broj: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9016 - OIB ponuditelja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opis plaćanja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„Jamčevina za 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ponovljeni javni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natječaj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="00BE724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prodaja nekretnina“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B31669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39790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Ukoliko odabrani ponuditelj odustane od svoje ponude, nema pravo na povrat jamčevine.</w:t>
      </w:r>
    </w:p>
    <w:p w14:paraId="44E5215D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53DD78F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VIII.</w:t>
      </w:r>
    </w:p>
    <w:p w14:paraId="50835C9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A831BC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Najboljim ponuditeljem smatra se ponuditelj koji ponudi najvišu kupoprodajnu cijenu uz uvijet da ispunjava sve druge uvjete iz javnog natječaja.</w:t>
      </w:r>
    </w:p>
    <w:p w14:paraId="72CDEA8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60ABF8B7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slučaju da dva ili više ponuditelja ponude istu kupoprodajnu cijenu i ispunjavaju sve uvjete natječaja, najboljim ponuditeljem smatra se onaj čija je ponuda ranije podnesena.</w:t>
      </w:r>
    </w:p>
    <w:p w14:paraId="4071680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9B1F0A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A69EB0C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IX.</w:t>
      </w:r>
    </w:p>
    <w:p w14:paraId="6C6ADD8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AC2AB9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Nekretninama iz točke I. raspolaže se u stanju „viđeno-kupljeno“.</w:t>
      </w:r>
    </w:p>
    <w:p w14:paraId="793E78D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6CAE5233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Nekretnine iz točke I. ovog natječaja mogu se razgledati tijekom radnog vremena Gradske uprave Grada Garešnice </w:t>
      </w:r>
      <w:r w:rsidRPr="00284C8C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samo na temelju prethodnog dogovora na broj: 043/675-930.</w:t>
      </w:r>
    </w:p>
    <w:p w14:paraId="7694720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7E747FE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lastRenderedPageBreak/>
        <w:t>X.</w:t>
      </w:r>
    </w:p>
    <w:p w14:paraId="3EC19FD5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51D8FF0" w14:textId="2FCFDB30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Javno otvaranje pristiglih ponuda održat će se u 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sali za sastanke (Gradska uprava)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Garešnici, Vladimira Nazora 2</w:t>
      </w:r>
      <w:r w:rsidR="003D14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0A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dana </w:t>
      </w:r>
      <w:r w:rsidR="00A26CCF"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20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.1</w:t>
      </w:r>
      <w:r w:rsidR="00A26CCF"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1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.2024. u </w:t>
      </w:r>
      <w:r w:rsidR="00A26CCF"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10</w:t>
      </w: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,00 sati.</w:t>
      </w:r>
    </w:p>
    <w:p w14:paraId="7A27B0B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FB27394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XI.</w:t>
      </w:r>
    </w:p>
    <w:p w14:paraId="5C08E99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CF5B36C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Gradonačelnik Grada Garešnice s najpovoljnijim ponuditeljem sklopit će ugovor o kupoprodaji najkasnije u roku od 15 dana od dana donošenja odluke o odabiru najpovoljnijeg ponuditelja.</w:t>
      </w:r>
    </w:p>
    <w:p w14:paraId="58F11C36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4D425A0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XII.</w:t>
      </w:r>
    </w:p>
    <w:p w14:paraId="49B43514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16524D2" w14:textId="77777777" w:rsid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4996B9C2" w14:textId="77777777" w:rsidR="00893040" w:rsidRPr="00284C8C" w:rsidRDefault="00893040" w:rsidP="00284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0425CFD" w14:textId="77777777" w:rsidR="00284C8C" w:rsidRPr="00893040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89304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XIII.</w:t>
      </w:r>
    </w:p>
    <w:p w14:paraId="4CF6217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96DA32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Grad Garešnica kao prodavatelj zadržava pravo odustanka od prodaje u svako doba, a najkasnije do trenutka potpisivanja ugovora.</w:t>
      </w:r>
    </w:p>
    <w:p w14:paraId="1E17C982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19A53A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6886DAF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88B3EA1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                                               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GRADONAČELNIK</w:t>
      </w:r>
    </w:p>
    <w:p w14:paraId="30EE547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</w:t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  <w:r w:rsidRPr="00284C8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 Josip Bilandžija, dipl. ing. šum.</w:t>
      </w:r>
    </w:p>
    <w:p w14:paraId="422C53D8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399958CA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AF0169F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A0B869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BCF8E80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49AB62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4B583B" w14:textId="77777777" w:rsidR="00284C8C" w:rsidRPr="00284C8C" w:rsidRDefault="00284C8C" w:rsidP="00284C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bookmarkEnd w:id="0"/>
    <w:p w14:paraId="7B848348" w14:textId="77777777" w:rsidR="00284C8C" w:rsidRPr="00284C8C" w:rsidRDefault="00284C8C" w:rsidP="00284C8C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6576878" w14:textId="77777777" w:rsidR="00B61861" w:rsidRDefault="00B61861"/>
    <w:sectPr w:rsidR="00B61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E60A0"/>
    <w:multiLevelType w:val="hybridMultilevel"/>
    <w:tmpl w:val="F1120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9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81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0"/>
    <w:rsid w:val="00000FEB"/>
    <w:rsid w:val="000C4953"/>
    <w:rsid w:val="0020651A"/>
    <w:rsid w:val="00284C8C"/>
    <w:rsid w:val="002B5C9C"/>
    <w:rsid w:val="003D14CF"/>
    <w:rsid w:val="004837C5"/>
    <w:rsid w:val="004F4320"/>
    <w:rsid w:val="006B555C"/>
    <w:rsid w:val="00760072"/>
    <w:rsid w:val="00893040"/>
    <w:rsid w:val="00A26CCF"/>
    <w:rsid w:val="00B61861"/>
    <w:rsid w:val="00BE7243"/>
    <w:rsid w:val="00CE4CB8"/>
    <w:rsid w:val="00E818E8"/>
    <w:rsid w:val="00E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79D"/>
  <w15:chartTrackingRefBased/>
  <w15:docId w15:val="{A7624C96-FAC4-4A3C-A784-5C10867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43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43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43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43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43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43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43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43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43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43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4</cp:revision>
  <dcterms:created xsi:type="dcterms:W3CDTF">2024-11-14T07:39:00Z</dcterms:created>
  <dcterms:modified xsi:type="dcterms:W3CDTF">2024-11-14T10:24:00Z</dcterms:modified>
</cp:coreProperties>
</file>